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50" w:rsidRPr="00577350" w:rsidRDefault="00577350">
      <w:pPr>
        <w:rPr>
          <w:rFonts w:ascii="Tahoma" w:hAnsi="Tahoma" w:cs="Tahoma"/>
          <w:b/>
          <w:sz w:val="20"/>
          <w:szCs w:val="20"/>
        </w:rPr>
      </w:pPr>
      <w:r w:rsidRPr="00577350">
        <w:rPr>
          <w:rFonts w:ascii="Tahoma" w:hAnsi="Tahoma" w:cs="Tahoma"/>
          <w:b/>
          <w:sz w:val="20"/>
          <w:szCs w:val="20"/>
        </w:rPr>
        <w:t>Экспертная группа проекта</w:t>
      </w:r>
    </w:p>
    <w:p w:rsidR="000062C3" w:rsidRPr="00955F50" w:rsidRDefault="002C1D26">
      <w:pPr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>Исследования Фонда «Общественный вердикт» всегда отвечают нескольким принципам:</w:t>
      </w:r>
    </w:p>
    <w:p w:rsidR="002C1D26" w:rsidRPr="00955F50" w:rsidRDefault="002C1D26" w:rsidP="00955F50">
      <w:pPr>
        <w:pStyle w:val="a3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>Изучать проблему в контексте ее существования</w:t>
      </w:r>
    </w:p>
    <w:p w:rsidR="002C1D26" w:rsidRPr="00955F50" w:rsidRDefault="002C1D26" w:rsidP="00955F50">
      <w:pPr>
        <w:pStyle w:val="a3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>Изучать проблему, обращаясь к тем, кто прямо в ней «задействован», кого она касается прямо или косвенно</w:t>
      </w:r>
    </w:p>
    <w:p w:rsidR="002C1D26" w:rsidRPr="00955F50" w:rsidRDefault="002C1D26" w:rsidP="00955F50">
      <w:pPr>
        <w:pStyle w:val="a3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 xml:space="preserve">Проводить исследования в регионах </w:t>
      </w:r>
      <w:r w:rsidR="00955F50">
        <w:rPr>
          <w:rFonts w:ascii="Tahoma" w:hAnsi="Tahoma" w:cs="Tahoma"/>
          <w:sz w:val="20"/>
          <w:szCs w:val="20"/>
        </w:rPr>
        <w:t>Р</w:t>
      </w:r>
      <w:r w:rsidRPr="00955F50">
        <w:rPr>
          <w:rFonts w:ascii="Tahoma" w:hAnsi="Tahoma" w:cs="Tahoma"/>
          <w:sz w:val="20"/>
          <w:szCs w:val="20"/>
        </w:rPr>
        <w:t>оссии, стараяс</w:t>
      </w:r>
      <w:r w:rsidR="00955F50">
        <w:rPr>
          <w:rFonts w:ascii="Tahoma" w:hAnsi="Tahoma" w:cs="Tahoma"/>
          <w:sz w:val="20"/>
          <w:szCs w:val="20"/>
        </w:rPr>
        <w:t>ь</w:t>
      </w:r>
      <w:r w:rsidRPr="00955F50">
        <w:rPr>
          <w:rFonts w:ascii="Tahoma" w:hAnsi="Tahoma" w:cs="Tahoma"/>
          <w:sz w:val="20"/>
          <w:szCs w:val="20"/>
        </w:rPr>
        <w:t xml:space="preserve"> выбирать разные регионы, в том числе не очень типичные</w:t>
      </w:r>
      <w:r w:rsidR="00955F50">
        <w:rPr>
          <w:rFonts w:ascii="Tahoma" w:hAnsi="Tahoma" w:cs="Tahoma"/>
          <w:sz w:val="20"/>
          <w:szCs w:val="20"/>
        </w:rPr>
        <w:t>.</w:t>
      </w:r>
    </w:p>
    <w:p w:rsidR="002C1D26" w:rsidRPr="00955F50" w:rsidRDefault="002C1D26">
      <w:pPr>
        <w:rPr>
          <w:rFonts w:ascii="Tahoma" w:hAnsi="Tahoma" w:cs="Tahoma"/>
          <w:sz w:val="20"/>
          <w:szCs w:val="20"/>
        </w:rPr>
      </w:pPr>
    </w:p>
    <w:p w:rsidR="002C1D26" w:rsidRPr="00955F50" w:rsidRDefault="002C1D26">
      <w:pPr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 xml:space="preserve">В исследовании, посвященном Оценке деятельности милиции (полиции) мы работали </w:t>
      </w:r>
      <w:proofErr w:type="gramStart"/>
      <w:r w:rsidRPr="00955F50">
        <w:rPr>
          <w:rFonts w:ascii="Tahoma" w:hAnsi="Tahoma" w:cs="Tahoma"/>
          <w:sz w:val="20"/>
          <w:szCs w:val="20"/>
        </w:rPr>
        <w:t>в</w:t>
      </w:r>
      <w:proofErr w:type="gramEnd"/>
      <w:r w:rsidRPr="00955F50">
        <w:rPr>
          <w:rFonts w:ascii="Tahoma" w:hAnsi="Tahoma" w:cs="Tahoma"/>
          <w:sz w:val="20"/>
          <w:szCs w:val="20"/>
        </w:rPr>
        <w:t>:</w:t>
      </w:r>
    </w:p>
    <w:p w:rsidR="002C1D26" w:rsidRPr="00955F50" w:rsidRDefault="002C1D26" w:rsidP="00955F50">
      <w:pPr>
        <w:pStyle w:val="a3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>Пермский край</w:t>
      </w:r>
    </w:p>
    <w:p w:rsidR="002C1D26" w:rsidRPr="00955F50" w:rsidRDefault="002C1D26" w:rsidP="00955F50">
      <w:pPr>
        <w:pStyle w:val="a3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>Краснодарский край</w:t>
      </w:r>
    </w:p>
    <w:p w:rsidR="002C1D26" w:rsidRPr="00955F50" w:rsidRDefault="002C1D26" w:rsidP="00955F50">
      <w:pPr>
        <w:pStyle w:val="a3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>Красноярский край</w:t>
      </w:r>
    </w:p>
    <w:p w:rsidR="002C1D26" w:rsidRPr="00955F50" w:rsidRDefault="002C1D26" w:rsidP="00955F50">
      <w:pPr>
        <w:pStyle w:val="a3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>Алтайский край</w:t>
      </w:r>
    </w:p>
    <w:p w:rsidR="002C1D26" w:rsidRPr="00955F50" w:rsidRDefault="002C1D26" w:rsidP="00955F50">
      <w:pPr>
        <w:pStyle w:val="a3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>Республика Коми</w:t>
      </w:r>
    </w:p>
    <w:p w:rsidR="002C1D26" w:rsidRPr="00955F50" w:rsidRDefault="002C1D26" w:rsidP="00955F50">
      <w:pPr>
        <w:ind w:firstLine="360"/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>В каждом регионе мы опирались на экспертизу и помощь наших партнеров, которые доказали свою надежность как участники исследовательских проектов. Это региональные НПО и их лидеры:</w:t>
      </w:r>
    </w:p>
    <w:p w:rsidR="002C1D26" w:rsidRPr="00955F50" w:rsidRDefault="002C1D26" w:rsidP="00955F50">
      <w:pPr>
        <w:pStyle w:val="a3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>Центр гражданского образования и прав человека – Андрей Суслов (Пермь)</w:t>
      </w:r>
    </w:p>
    <w:p w:rsidR="002C1D26" w:rsidRPr="00955F50" w:rsidRDefault="002C1D26" w:rsidP="00955F50">
      <w:pPr>
        <w:pStyle w:val="a3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>Матери в защиту прав задержанных – Татьяна Рудакова (Краснодар)</w:t>
      </w:r>
    </w:p>
    <w:p w:rsidR="002C1D26" w:rsidRPr="00955F50" w:rsidRDefault="002C1D26" w:rsidP="00955F50">
      <w:pPr>
        <w:pStyle w:val="a3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>Красноярский комитет по защите прав человека – Александр Назаров (Красноярск)</w:t>
      </w:r>
    </w:p>
    <w:p w:rsidR="002C1D26" w:rsidRPr="00955F50" w:rsidRDefault="002C1D26" w:rsidP="00955F50">
      <w:pPr>
        <w:pStyle w:val="a3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>Фонд «Открытый Алтай» - Сергей Андреев (Барнаул)</w:t>
      </w:r>
    </w:p>
    <w:p w:rsidR="002C1D26" w:rsidRPr="00955F50" w:rsidRDefault="002C1D26" w:rsidP="00955F50">
      <w:pPr>
        <w:pStyle w:val="a3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 xml:space="preserve">Коми правозащитная комиссия «Мемориал» - Эрнест </w:t>
      </w:r>
      <w:proofErr w:type="spellStart"/>
      <w:r w:rsidRPr="00955F50">
        <w:rPr>
          <w:rFonts w:ascii="Tahoma" w:hAnsi="Tahoma" w:cs="Tahoma"/>
          <w:sz w:val="20"/>
          <w:szCs w:val="20"/>
        </w:rPr>
        <w:t>Мезак</w:t>
      </w:r>
      <w:proofErr w:type="spellEnd"/>
      <w:r w:rsidRPr="00955F50">
        <w:rPr>
          <w:rFonts w:ascii="Tahoma" w:hAnsi="Tahoma" w:cs="Tahoma"/>
          <w:sz w:val="20"/>
          <w:szCs w:val="20"/>
        </w:rPr>
        <w:t>, Игорь Сажин</w:t>
      </w:r>
    </w:p>
    <w:p w:rsidR="002C1D26" w:rsidRPr="00955F50" w:rsidRDefault="002C1D26" w:rsidP="00955F50">
      <w:pPr>
        <w:ind w:firstLine="360"/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>Все мероприятия проекта – как дискуссии и встречи с представителями МВД, прокуратуры и др</w:t>
      </w:r>
      <w:r w:rsidR="00577350">
        <w:rPr>
          <w:rFonts w:ascii="Tahoma" w:hAnsi="Tahoma" w:cs="Tahoma"/>
          <w:sz w:val="20"/>
          <w:szCs w:val="20"/>
        </w:rPr>
        <w:t>.</w:t>
      </w:r>
      <w:r w:rsidRPr="00955F50">
        <w:rPr>
          <w:rFonts w:ascii="Tahoma" w:hAnsi="Tahoma" w:cs="Tahoma"/>
          <w:sz w:val="20"/>
          <w:szCs w:val="20"/>
        </w:rPr>
        <w:t>, так и исследовательские задачи – нами проводились при прямом участии наших экспертов в регионах.</w:t>
      </w:r>
    </w:p>
    <w:p w:rsidR="002C1D26" w:rsidRPr="00955F50" w:rsidRDefault="002C1D26" w:rsidP="00955F50">
      <w:pPr>
        <w:ind w:firstLine="360"/>
        <w:rPr>
          <w:rFonts w:ascii="Tahoma" w:hAnsi="Tahoma" w:cs="Tahoma"/>
          <w:sz w:val="20"/>
          <w:szCs w:val="20"/>
        </w:rPr>
      </w:pPr>
      <w:r w:rsidRPr="00955F50">
        <w:rPr>
          <w:rFonts w:ascii="Tahoma" w:hAnsi="Tahoma" w:cs="Tahoma"/>
          <w:sz w:val="20"/>
          <w:szCs w:val="20"/>
        </w:rPr>
        <w:t xml:space="preserve">В экспертную группу вошли также специалисты, для которых занятия по изучению проблем современных правоохранительных органов являются </w:t>
      </w:r>
      <w:r w:rsidR="00577350">
        <w:rPr>
          <w:rFonts w:ascii="Tahoma" w:hAnsi="Tahoma" w:cs="Tahoma"/>
          <w:sz w:val="20"/>
          <w:szCs w:val="20"/>
        </w:rPr>
        <w:t xml:space="preserve">сейчас постоянными и </w:t>
      </w:r>
      <w:r w:rsidRPr="00955F50">
        <w:rPr>
          <w:rFonts w:ascii="Tahoma" w:hAnsi="Tahoma" w:cs="Tahoma"/>
          <w:sz w:val="20"/>
          <w:szCs w:val="20"/>
        </w:rPr>
        <w:t>актуальными.  Это:</w:t>
      </w:r>
    </w:p>
    <w:p w:rsidR="00955F50" w:rsidRPr="00577350" w:rsidRDefault="00955F50" w:rsidP="00577350">
      <w:pPr>
        <w:pStyle w:val="a3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577350">
        <w:rPr>
          <w:rFonts w:ascii="Tahoma" w:hAnsi="Tahoma" w:cs="Tahoma"/>
          <w:sz w:val="20"/>
          <w:szCs w:val="20"/>
        </w:rPr>
        <w:t xml:space="preserve">Ольга </w:t>
      </w:r>
      <w:proofErr w:type="spellStart"/>
      <w:r w:rsidRPr="00577350">
        <w:rPr>
          <w:rFonts w:ascii="Tahoma" w:hAnsi="Tahoma" w:cs="Tahoma"/>
          <w:sz w:val="20"/>
          <w:szCs w:val="20"/>
        </w:rPr>
        <w:t>Шепелева</w:t>
      </w:r>
      <w:proofErr w:type="spellEnd"/>
      <w:r w:rsidRPr="00577350">
        <w:rPr>
          <w:rFonts w:ascii="Tahoma" w:hAnsi="Tahoma" w:cs="Tahoma"/>
          <w:sz w:val="20"/>
          <w:szCs w:val="20"/>
        </w:rPr>
        <w:t xml:space="preserve"> – исследователь и юрист, Институт «Право общественных интересов» (</w:t>
      </w:r>
      <w:proofErr w:type="spellStart"/>
      <w:r w:rsidRPr="00577350">
        <w:rPr>
          <w:rFonts w:ascii="Tahoma" w:hAnsi="Tahoma" w:cs="Tahoma"/>
          <w:sz w:val="20"/>
          <w:szCs w:val="20"/>
        </w:rPr>
        <w:t>PILnet</w:t>
      </w:r>
      <w:proofErr w:type="spellEnd"/>
      <w:r w:rsidRPr="00577350">
        <w:rPr>
          <w:rFonts w:ascii="Tahoma" w:hAnsi="Tahoma" w:cs="Tahoma"/>
          <w:sz w:val="20"/>
          <w:szCs w:val="20"/>
        </w:rPr>
        <w:t>), постоянный эксперт Фонда «Общественный вердикт»</w:t>
      </w:r>
    </w:p>
    <w:p w:rsidR="00955F50" w:rsidRPr="00577350" w:rsidRDefault="00955F50" w:rsidP="00577350">
      <w:pPr>
        <w:pStyle w:val="a3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577350">
        <w:rPr>
          <w:rFonts w:ascii="Tahoma" w:hAnsi="Tahoma" w:cs="Tahoma"/>
          <w:sz w:val="20"/>
          <w:szCs w:val="20"/>
        </w:rPr>
        <w:t>Алексей Титков – социолог, многолетний партнер  Фонда «Общественный вердикт», преподаватель Высшей школы экономики</w:t>
      </w:r>
    </w:p>
    <w:p w:rsidR="00955F50" w:rsidRPr="00577350" w:rsidRDefault="00955F50" w:rsidP="00577350">
      <w:pPr>
        <w:pStyle w:val="a3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577350">
        <w:rPr>
          <w:rFonts w:ascii="Tahoma" w:hAnsi="Tahoma" w:cs="Tahoma"/>
          <w:sz w:val="20"/>
          <w:szCs w:val="20"/>
        </w:rPr>
        <w:t xml:space="preserve">Ксения </w:t>
      </w:r>
      <w:proofErr w:type="spellStart"/>
      <w:r w:rsidRPr="00577350">
        <w:rPr>
          <w:rFonts w:ascii="Tahoma" w:hAnsi="Tahoma" w:cs="Tahoma"/>
          <w:sz w:val="20"/>
          <w:szCs w:val="20"/>
        </w:rPr>
        <w:t>Браиловская</w:t>
      </w:r>
      <w:proofErr w:type="spellEnd"/>
      <w:r w:rsidRPr="00577350">
        <w:rPr>
          <w:rFonts w:ascii="Tahoma" w:hAnsi="Tahoma" w:cs="Tahoma"/>
          <w:sz w:val="20"/>
          <w:szCs w:val="20"/>
        </w:rPr>
        <w:t xml:space="preserve"> – социолог, Институт «Право общественных интересов» (</w:t>
      </w:r>
      <w:proofErr w:type="spellStart"/>
      <w:r w:rsidRPr="00577350">
        <w:rPr>
          <w:rFonts w:ascii="Tahoma" w:hAnsi="Tahoma" w:cs="Tahoma"/>
          <w:sz w:val="20"/>
          <w:szCs w:val="20"/>
        </w:rPr>
        <w:t>PILnet</w:t>
      </w:r>
      <w:proofErr w:type="spellEnd"/>
      <w:r w:rsidRPr="00577350">
        <w:rPr>
          <w:rFonts w:ascii="Tahoma" w:hAnsi="Tahoma" w:cs="Tahoma"/>
          <w:sz w:val="20"/>
          <w:szCs w:val="20"/>
        </w:rPr>
        <w:t>), эксперт Фонда «Общественный вердикт»</w:t>
      </w:r>
    </w:p>
    <w:p w:rsidR="00955F50" w:rsidRPr="00577350" w:rsidRDefault="00955F50" w:rsidP="00577350">
      <w:pPr>
        <w:pStyle w:val="a3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577350">
        <w:rPr>
          <w:rFonts w:ascii="Tahoma" w:hAnsi="Tahoma" w:cs="Tahoma"/>
          <w:sz w:val="20"/>
          <w:szCs w:val="20"/>
        </w:rPr>
        <w:t xml:space="preserve">Элла </w:t>
      </w:r>
      <w:proofErr w:type="spellStart"/>
      <w:r w:rsidRPr="00577350">
        <w:rPr>
          <w:rFonts w:ascii="Tahoma" w:hAnsi="Tahoma" w:cs="Tahoma"/>
          <w:sz w:val="20"/>
          <w:szCs w:val="20"/>
        </w:rPr>
        <w:t>Панеях</w:t>
      </w:r>
      <w:proofErr w:type="spellEnd"/>
      <w:r w:rsidRPr="00577350">
        <w:rPr>
          <w:rFonts w:ascii="Tahoma" w:hAnsi="Tahoma" w:cs="Tahoma"/>
          <w:sz w:val="20"/>
          <w:szCs w:val="20"/>
        </w:rPr>
        <w:t xml:space="preserve"> – директор и ведущий научный сотрудник Института проблем правоприменения (Санкт – Петербург)</w:t>
      </w:r>
    </w:p>
    <w:p w:rsidR="002C1D26" w:rsidRPr="00577350" w:rsidRDefault="002C1D26" w:rsidP="00577350">
      <w:pPr>
        <w:pStyle w:val="a3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577350">
        <w:rPr>
          <w:rFonts w:ascii="Tahoma" w:hAnsi="Tahoma" w:cs="Tahoma"/>
          <w:sz w:val="20"/>
          <w:szCs w:val="20"/>
        </w:rPr>
        <w:t>Кирилл Титаев – социолог, сотрудник Института проблем правоприменения (Санкт – Петербург)</w:t>
      </w:r>
    </w:p>
    <w:p w:rsidR="002C1D26" w:rsidRPr="00577350" w:rsidRDefault="002C1D26" w:rsidP="00577350">
      <w:pPr>
        <w:pStyle w:val="a3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577350">
        <w:rPr>
          <w:rFonts w:ascii="Tahoma" w:hAnsi="Tahoma" w:cs="Tahoma"/>
          <w:sz w:val="20"/>
          <w:szCs w:val="20"/>
        </w:rPr>
        <w:t xml:space="preserve">Виктория Шмидт – исследователь и практик, в данный момент – преподаватель факультета социальных наук Университет </w:t>
      </w:r>
      <w:proofErr w:type="spellStart"/>
      <w:r w:rsidRPr="00577350">
        <w:rPr>
          <w:rFonts w:ascii="Tahoma" w:hAnsi="Tahoma" w:cs="Tahoma"/>
          <w:sz w:val="20"/>
          <w:szCs w:val="20"/>
        </w:rPr>
        <w:t>Масарика</w:t>
      </w:r>
      <w:proofErr w:type="spellEnd"/>
      <w:r w:rsidRPr="00577350">
        <w:rPr>
          <w:rFonts w:ascii="Tahoma" w:hAnsi="Tahoma" w:cs="Tahoma"/>
          <w:sz w:val="20"/>
          <w:szCs w:val="20"/>
        </w:rPr>
        <w:t>, Брно (Чехия)</w:t>
      </w:r>
    </w:p>
    <w:p w:rsidR="00577350" w:rsidRDefault="00577350">
      <w:pPr>
        <w:rPr>
          <w:rFonts w:ascii="Tahoma" w:hAnsi="Tahoma" w:cs="Tahoma"/>
          <w:sz w:val="20"/>
          <w:szCs w:val="20"/>
        </w:rPr>
      </w:pPr>
    </w:p>
    <w:p w:rsidR="00955F50" w:rsidRDefault="00955F50" w:rsidP="00577350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Научный руководитель исследования и координатор проекта – </w:t>
      </w:r>
      <w:proofErr w:type="spellStart"/>
      <w:r>
        <w:rPr>
          <w:rFonts w:ascii="Tahoma" w:hAnsi="Tahoma" w:cs="Tahoma"/>
          <w:sz w:val="20"/>
          <w:szCs w:val="20"/>
        </w:rPr>
        <w:t>Асмик</w:t>
      </w:r>
      <w:proofErr w:type="spellEnd"/>
      <w:r>
        <w:rPr>
          <w:rFonts w:ascii="Tahoma" w:hAnsi="Tahoma" w:cs="Tahoma"/>
          <w:sz w:val="20"/>
          <w:szCs w:val="20"/>
        </w:rPr>
        <w:t xml:space="preserve"> Новикова, руководитель исследовательских программ Фонда «Общественный вердикт»</w:t>
      </w:r>
    </w:p>
    <w:p w:rsidR="00955F50" w:rsidRDefault="00955F50" w:rsidP="00577350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Руководитель проекта – Наталья Таубина, директор Фонда «Общественный вердикт»</w:t>
      </w:r>
    </w:p>
    <w:p w:rsidR="00955F50" w:rsidRPr="00955F50" w:rsidRDefault="00955F50">
      <w:pPr>
        <w:rPr>
          <w:rFonts w:ascii="Tahoma" w:hAnsi="Tahoma" w:cs="Tahoma"/>
          <w:sz w:val="20"/>
          <w:szCs w:val="20"/>
        </w:rPr>
      </w:pPr>
    </w:p>
    <w:sectPr w:rsidR="00955F50" w:rsidRPr="00955F50" w:rsidSect="0000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095"/>
    <w:multiLevelType w:val="hybridMultilevel"/>
    <w:tmpl w:val="72C4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32B97"/>
    <w:multiLevelType w:val="hybridMultilevel"/>
    <w:tmpl w:val="EA36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730B1"/>
    <w:multiLevelType w:val="hybridMultilevel"/>
    <w:tmpl w:val="7AE6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72A71"/>
    <w:multiLevelType w:val="hybridMultilevel"/>
    <w:tmpl w:val="E572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467E8"/>
    <w:multiLevelType w:val="hybridMultilevel"/>
    <w:tmpl w:val="1A4A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D26"/>
    <w:rsid w:val="000062C3"/>
    <w:rsid w:val="002C1D26"/>
    <w:rsid w:val="00577350"/>
    <w:rsid w:val="00897166"/>
    <w:rsid w:val="00955F50"/>
    <w:rsid w:val="00D8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Preferred Customer</cp:lastModifiedBy>
  <cp:revision>2</cp:revision>
  <dcterms:created xsi:type="dcterms:W3CDTF">2011-10-16T16:32:00Z</dcterms:created>
  <dcterms:modified xsi:type="dcterms:W3CDTF">2011-10-16T16:32:00Z</dcterms:modified>
</cp:coreProperties>
</file>